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8A" w:rsidRDefault="00482A8A" w:rsidP="00482A8A">
      <w:pPr>
        <w:jc w:val="center"/>
        <w:rPr>
          <w:rFonts w:ascii="Arial" w:hAnsi="Arial" w:cs="Arial"/>
          <w:b/>
          <w:color w:val="000000"/>
        </w:rPr>
      </w:pPr>
      <w:r w:rsidRPr="009D633E">
        <w:rPr>
          <w:rFonts w:ascii="Arial" w:hAnsi="Arial" w:cs="Arial"/>
          <w:b/>
          <w:color w:val="000000"/>
        </w:rPr>
        <w:t>POLICY CONTENTS CHECKLIST</w:t>
      </w:r>
    </w:p>
    <w:p w:rsidR="00482A8A" w:rsidRDefault="00482A8A" w:rsidP="00482A8A">
      <w:pPr>
        <w:jc w:val="center"/>
        <w:rPr>
          <w:rFonts w:ascii="Arial" w:hAnsi="Arial" w:cs="Arial"/>
          <w:b/>
          <w:color w:val="000000"/>
        </w:rPr>
      </w:pPr>
    </w:p>
    <w:p w:rsidR="00482A8A" w:rsidRDefault="00482A8A" w:rsidP="00482A8A">
      <w:pPr>
        <w:jc w:val="center"/>
        <w:rPr>
          <w:rFonts w:ascii="Arial" w:hAnsi="Arial" w:cs="Arial"/>
          <w:b/>
          <w:color w:val="000000"/>
        </w:rPr>
      </w:pPr>
    </w:p>
    <w:p w:rsidR="00482A8A" w:rsidRPr="00242E50" w:rsidRDefault="00482A8A" w:rsidP="00482A8A">
      <w:pPr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636"/>
      </w:tblGrid>
      <w:tr w:rsidR="00482A8A" w:rsidRPr="00445A66" w:rsidTr="00482A8A">
        <w:trPr>
          <w:tblHeader/>
        </w:trPr>
        <w:tc>
          <w:tcPr>
            <w:tcW w:w="4261" w:type="dxa"/>
          </w:tcPr>
          <w:p w:rsidR="00482A8A" w:rsidRPr="00445A66" w:rsidRDefault="00482A8A" w:rsidP="00482A8A">
            <w:pPr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 w:rsidRPr="00445A66">
              <w:rPr>
                <w:rFonts w:ascii="Arial" w:hAnsi="Arial" w:cs="Arial"/>
                <w:b/>
                <w:i/>
                <w:color w:val="000000"/>
              </w:rPr>
              <w:t>TOPIC</w:t>
            </w:r>
          </w:p>
          <w:p w:rsidR="00482A8A" w:rsidRPr="00445A66" w:rsidRDefault="00482A8A" w:rsidP="00482A8A">
            <w:pPr>
              <w:jc w:val="both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4636" w:type="dxa"/>
          </w:tcPr>
          <w:p w:rsidR="00482A8A" w:rsidRPr="00445A66" w:rsidRDefault="00482A8A" w:rsidP="00482A8A">
            <w:pPr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 w:rsidRPr="00445A66">
              <w:rPr>
                <w:rFonts w:ascii="Arial" w:hAnsi="Arial" w:cs="Arial"/>
                <w:b/>
                <w:i/>
                <w:color w:val="000000"/>
              </w:rPr>
              <w:t>ISSUES</w:t>
            </w:r>
          </w:p>
        </w:tc>
      </w:tr>
      <w:tr w:rsidR="00482A8A" w:rsidRPr="00445A66" w:rsidTr="00482A8A">
        <w:tc>
          <w:tcPr>
            <w:tcW w:w="4261" w:type="dxa"/>
          </w:tcPr>
          <w:p w:rsidR="00482A8A" w:rsidRPr="00445A66" w:rsidRDefault="00482A8A" w:rsidP="00482A8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45A66">
              <w:rPr>
                <w:rFonts w:ascii="Arial" w:hAnsi="Arial" w:cs="Arial"/>
                <w:b/>
                <w:color w:val="000000"/>
              </w:rPr>
              <w:t>ACCESS</w:t>
            </w:r>
          </w:p>
        </w:tc>
        <w:tc>
          <w:tcPr>
            <w:tcW w:w="4636" w:type="dxa"/>
          </w:tcPr>
          <w:p w:rsidR="00482A8A" w:rsidRPr="00445A66" w:rsidRDefault="00482A8A" w:rsidP="00482A8A">
            <w:pPr>
              <w:numPr>
                <w:ilvl w:val="0"/>
                <w:numId w:val="1"/>
              </w:numPr>
              <w:tabs>
                <w:tab w:val="clear" w:pos="720"/>
                <w:tab w:val="num" w:pos="419"/>
              </w:tabs>
              <w:ind w:left="419"/>
              <w:jc w:val="both"/>
              <w:rPr>
                <w:rFonts w:ascii="Arial" w:hAnsi="Arial" w:cs="Arial"/>
                <w:color w:val="000000"/>
              </w:rPr>
            </w:pPr>
            <w:r w:rsidRPr="00445A66">
              <w:rPr>
                <w:rFonts w:ascii="Arial" w:hAnsi="Arial" w:cs="Arial"/>
                <w:color w:val="000000"/>
              </w:rPr>
              <w:t>Who is entitled to use email - in most companies, it would be difficult to justify denying any particular groups access to this valuable communication tool</w:t>
            </w:r>
          </w:p>
          <w:p w:rsidR="00482A8A" w:rsidRPr="00445A66" w:rsidRDefault="00482A8A" w:rsidP="00482A8A">
            <w:pPr>
              <w:numPr>
                <w:ilvl w:val="0"/>
                <w:numId w:val="1"/>
              </w:numPr>
              <w:tabs>
                <w:tab w:val="clear" w:pos="720"/>
                <w:tab w:val="num" w:pos="419"/>
              </w:tabs>
              <w:ind w:left="419"/>
              <w:jc w:val="both"/>
              <w:rPr>
                <w:rFonts w:ascii="Arial" w:hAnsi="Arial" w:cs="Arial"/>
                <w:color w:val="000000"/>
              </w:rPr>
            </w:pPr>
            <w:r w:rsidRPr="00445A66">
              <w:rPr>
                <w:rFonts w:ascii="Arial" w:hAnsi="Arial" w:cs="Arial"/>
                <w:color w:val="000000"/>
              </w:rPr>
              <w:t>How to get access to email</w:t>
            </w:r>
          </w:p>
          <w:p w:rsidR="00482A8A" w:rsidRPr="00445A66" w:rsidRDefault="00482A8A" w:rsidP="00482A8A">
            <w:pPr>
              <w:numPr>
                <w:ilvl w:val="0"/>
                <w:numId w:val="1"/>
              </w:numPr>
              <w:tabs>
                <w:tab w:val="clear" w:pos="720"/>
                <w:tab w:val="num" w:pos="419"/>
              </w:tabs>
              <w:ind w:left="419"/>
              <w:jc w:val="both"/>
              <w:rPr>
                <w:rFonts w:ascii="Arial" w:hAnsi="Arial" w:cs="Arial"/>
                <w:color w:val="000000"/>
              </w:rPr>
            </w:pPr>
            <w:r w:rsidRPr="00445A66">
              <w:rPr>
                <w:rFonts w:ascii="Arial" w:hAnsi="Arial" w:cs="Arial"/>
                <w:color w:val="000000"/>
              </w:rPr>
              <w:t>Who is entitled to access the web and when</w:t>
            </w:r>
          </w:p>
          <w:p w:rsidR="00482A8A" w:rsidRPr="00445A66" w:rsidRDefault="00482A8A" w:rsidP="00482A8A">
            <w:pPr>
              <w:numPr>
                <w:ilvl w:val="0"/>
                <w:numId w:val="1"/>
              </w:numPr>
              <w:tabs>
                <w:tab w:val="clear" w:pos="720"/>
                <w:tab w:val="num" w:pos="419"/>
              </w:tabs>
              <w:ind w:left="419"/>
              <w:jc w:val="both"/>
              <w:rPr>
                <w:rFonts w:ascii="Arial" w:hAnsi="Arial" w:cs="Arial"/>
                <w:color w:val="000000"/>
              </w:rPr>
            </w:pPr>
            <w:r w:rsidRPr="00445A66">
              <w:rPr>
                <w:rFonts w:ascii="Arial" w:hAnsi="Arial" w:cs="Arial"/>
                <w:color w:val="000000"/>
              </w:rPr>
              <w:t>How to get to the web</w:t>
            </w:r>
          </w:p>
          <w:p w:rsidR="00482A8A" w:rsidRPr="00445A66" w:rsidRDefault="00482A8A" w:rsidP="00482A8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482A8A" w:rsidRPr="00445A66" w:rsidTr="00482A8A">
        <w:tc>
          <w:tcPr>
            <w:tcW w:w="4261" w:type="dxa"/>
          </w:tcPr>
          <w:p w:rsidR="00482A8A" w:rsidRPr="00445A66" w:rsidRDefault="00482A8A" w:rsidP="00482A8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45A66">
              <w:rPr>
                <w:rFonts w:ascii="Arial" w:hAnsi="Arial" w:cs="Arial"/>
                <w:b/>
                <w:color w:val="000000"/>
              </w:rPr>
              <w:t>PASSWORDS</w:t>
            </w:r>
          </w:p>
        </w:tc>
        <w:tc>
          <w:tcPr>
            <w:tcW w:w="4636" w:type="dxa"/>
          </w:tcPr>
          <w:p w:rsidR="00482A8A" w:rsidRPr="00445A66" w:rsidRDefault="00482A8A" w:rsidP="00482A8A">
            <w:pPr>
              <w:numPr>
                <w:ilvl w:val="0"/>
                <w:numId w:val="1"/>
              </w:numPr>
              <w:tabs>
                <w:tab w:val="clear" w:pos="720"/>
                <w:tab w:val="num" w:pos="419"/>
              </w:tabs>
              <w:ind w:left="419"/>
              <w:jc w:val="both"/>
              <w:rPr>
                <w:rFonts w:ascii="Arial" w:hAnsi="Arial" w:cs="Arial"/>
                <w:color w:val="000000"/>
              </w:rPr>
            </w:pPr>
            <w:r w:rsidRPr="00445A66">
              <w:rPr>
                <w:rFonts w:ascii="Arial" w:hAnsi="Arial" w:cs="Arial"/>
                <w:color w:val="000000"/>
              </w:rPr>
              <w:t xml:space="preserve">Rules for choosing a password </w:t>
            </w:r>
          </w:p>
          <w:p w:rsidR="00482A8A" w:rsidRPr="00445A66" w:rsidRDefault="00482A8A" w:rsidP="00482A8A">
            <w:pPr>
              <w:numPr>
                <w:ilvl w:val="0"/>
                <w:numId w:val="1"/>
              </w:numPr>
              <w:tabs>
                <w:tab w:val="clear" w:pos="720"/>
                <w:tab w:val="num" w:pos="419"/>
              </w:tabs>
              <w:ind w:left="419"/>
              <w:jc w:val="both"/>
              <w:rPr>
                <w:rFonts w:ascii="Arial" w:hAnsi="Arial" w:cs="Arial"/>
                <w:color w:val="000000"/>
              </w:rPr>
            </w:pPr>
            <w:r w:rsidRPr="00445A66">
              <w:rPr>
                <w:rFonts w:ascii="Arial" w:hAnsi="Arial" w:cs="Arial"/>
                <w:color w:val="000000"/>
              </w:rPr>
              <w:t xml:space="preserve">Rules for changing a password </w:t>
            </w:r>
          </w:p>
          <w:p w:rsidR="00482A8A" w:rsidRPr="00445A66" w:rsidRDefault="00482A8A" w:rsidP="00482A8A">
            <w:pPr>
              <w:numPr>
                <w:ilvl w:val="0"/>
                <w:numId w:val="1"/>
              </w:numPr>
              <w:tabs>
                <w:tab w:val="clear" w:pos="720"/>
                <w:tab w:val="num" w:pos="419"/>
              </w:tabs>
              <w:ind w:left="419"/>
              <w:jc w:val="both"/>
              <w:rPr>
                <w:rFonts w:ascii="Arial" w:hAnsi="Arial" w:cs="Arial"/>
                <w:color w:val="000000"/>
              </w:rPr>
            </w:pPr>
            <w:r w:rsidRPr="00445A66">
              <w:rPr>
                <w:rFonts w:ascii="Arial" w:hAnsi="Arial" w:cs="Arial"/>
                <w:color w:val="000000"/>
              </w:rPr>
              <w:t xml:space="preserve">Warning on disclosing passwords </w:t>
            </w:r>
          </w:p>
          <w:p w:rsidR="00482A8A" w:rsidRPr="00445A66" w:rsidRDefault="00482A8A" w:rsidP="00482A8A">
            <w:pPr>
              <w:numPr>
                <w:ilvl w:val="0"/>
                <w:numId w:val="1"/>
              </w:numPr>
              <w:tabs>
                <w:tab w:val="clear" w:pos="720"/>
                <w:tab w:val="num" w:pos="419"/>
              </w:tabs>
              <w:ind w:left="419"/>
              <w:jc w:val="both"/>
              <w:rPr>
                <w:rFonts w:ascii="Arial" w:hAnsi="Arial" w:cs="Arial"/>
                <w:color w:val="000000"/>
              </w:rPr>
            </w:pPr>
            <w:r w:rsidRPr="00445A66">
              <w:rPr>
                <w:rFonts w:ascii="Arial" w:hAnsi="Arial" w:cs="Arial"/>
                <w:color w:val="000000"/>
              </w:rPr>
              <w:t>Rules on password-access to other companies' websites</w:t>
            </w:r>
          </w:p>
          <w:p w:rsidR="00482A8A" w:rsidRPr="00445A66" w:rsidRDefault="00482A8A" w:rsidP="00482A8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482A8A" w:rsidRPr="00445A66" w:rsidTr="00482A8A">
        <w:tc>
          <w:tcPr>
            <w:tcW w:w="4261" w:type="dxa"/>
          </w:tcPr>
          <w:p w:rsidR="00482A8A" w:rsidRPr="00445A66" w:rsidRDefault="00482A8A" w:rsidP="00482A8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45A66">
              <w:rPr>
                <w:rFonts w:ascii="Arial" w:hAnsi="Arial" w:cs="Arial"/>
                <w:b/>
                <w:color w:val="000000"/>
              </w:rPr>
              <w:t>WEB</w:t>
            </w:r>
          </w:p>
        </w:tc>
        <w:tc>
          <w:tcPr>
            <w:tcW w:w="4636" w:type="dxa"/>
          </w:tcPr>
          <w:p w:rsidR="00482A8A" w:rsidRPr="00445A66" w:rsidRDefault="00482A8A" w:rsidP="00482A8A">
            <w:pPr>
              <w:numPr>
                <w:ilvl w:val="0"/>
                <w:numId w:val="1"/>
              </w:numPr>
              <w:tabs>
                <w:tab w:val="clear" w:pos="720"/>
                <w:tab w:val="num" w:pos="419"/>
              </w:tabs>
              <w:ind w:left="419"/>
              <w:jc w:val="both"/>
              <w:rPr>
                <w:rFonts w:ascii="Arial" w:hAnsi="Arial" w:cs="Arial"/>
                <w:color w:val="000000"/>
              </w:rPr>
            </w:pPr>
            <w:r w:rsidRPr="00445A66">
              <w:rPr>
                <w:rFonts w:ascii="Arial" w:hAnsi="Arial" w:cs="Arial"/>
                <w:color w:val="000000"/>
              </w:rPr>
              <w:t xml:space="preserve">Prohibition on access to certain websites </w:t>
            </w:r>
          </w:p>
          <w:p w:rsidR="00482A8A" w:rsidRPr="00445A66" w:rsidRDefault="00482A8A" w:rsidP="00482A8A">
            <w:pPr>
              <w:numPr>
                <w:ilvl w:val="0"/>
                <w:numId w:val="1"/>
              </w:numPr>
              <w:tabs>
                <w:tab w:val="clear" w:pos="720"/>
                <w:tab w:val="num" w:pos="419"/>
              </w:tabs>
              <w:ind w:left="419"/>
              <w:jc w:val="both"/>
              <w:rPr>
                <w:rFonts w:ascii="Arial" w:hAnsi="Arial" w:cs="Arial"/>
                <w:color w:val="000000"/>
              </w:rPr>
            </w:pPr>
            <w:r w:rsidRPr="00445A66">
              <w:rPr>
                <w:rFonts w:ascii="Arial" w:hAnsi="Arial" w:cs="Arial"/>
                <w:color w:val="000000"/>
              </w:rPr>
              <w:t xml:space="preserve">Limitations on browsing the web for non-business purposes </w:t>
            </w:r>
          </w:p>
          <w:p w:rsidR="00482A8A" w:rsidRPr="00445A66" w:rsidRDefault="00482A8A" w:rsidP="00482A8A">
            <w:pPr>
              <w:numPr>
                <w:ilvl w:val="0"/>
                <w:numId w:val="1"/>
              </w:numPr>
              <w:tabs>
                <w:tab w:val="clear" w:pos="720"/>
                <w:tab w:val="num" w:pos="419"/>
              </w:tabs>
              <w:ind w:left="419"/>
              <w:jc w:val="both"/>
              <w:rPr>
                <w:rFonts w:ascii="Arial" w:hAnsi="Arial" w:cs="Arial"/>
                <w:color w:val="000000"/>
              </w:rPr>
            </w:pPr>
            <w:r w:rsidRPr="00445A66">
              <w:rPr>
                <w:rFonts w:ascii="Arial" w:hAnsi="Arial" w:cs="Arial"/>
                <w:color w:val="000000"/>
              </w:rPr>
              <w:t xml:space="preserve">Rules for adding information to your own website </w:t>
            </w:r>
          </w:p>
          <w:p w:rsidR="00482A8A" w:rsidRPr="00445A66" w:rsidRDefault="00482A8A" w:rsidP="00482A8A">
            <w:pPr>
              <w:numPr>
                <w:ilvl w:val="0"/>
                <w:numId w:val="1"/>
              </w:numPr>
              <w:tabs>
                <w:tab w:val="clear" w:pos="720"/>
                <w:tab w:val="num" w:pos="419"/>
              </w:tabs>
              <w:ind w:left="419"/>
              <w:jc w:val="both"/>
              <w:rPr>
                <w:rFonts w:ascii="Arial" w:hAnsi="Arial" w:cs="Arial"/>
                <w:color w:val="000000"/>
              </w:rPr>
            </w:pPr>
            <w:r w:rsidRPr="00445A66">
              <w:rPr>
                <w:rFonts w:ascii="Arial" w:hAnsi="Arial" w:cs="Arial"/>
                <w:color w:val="000000"/>
              </w:rPr>
              <w:t>Guidelines for responding to website enquiries</w:t>
            </w:r>
          </w:p>
          <w:p w:rsidR="00482A8A" w:rsidRPr="00445A66" w:rsidRDefault="00482A8A" w:rsidP="00482A8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482A8A" w:rsidRPr="00445A66" w:rsidTr="00482A8A">
        <w:tc>
          <w:tcPr>
            <w:tcW w:w="4261" w:type="dxa"/>
          </w:tcPr>
          <w:p w:rsidR="00482A8A" w:rsidRPr="00445A66" w:rsidRDefault="00482A8A" w:rsidP="00482A8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45A66">
              <w:rPr>
                <w:rFonts w:ascii="Arial" w:hAnsi="Arial" w:cs="Arial"/>
                <w:b/>
                <w:color w:val="000000"/>
              </w:rPr>
              <w:t>DOWNLOADING</w:t>
            </w:r>
          </w:p>
        </w:tc>
        <w:tc>
          <w:tcPr>
            <w:tcW w:w="4636" w:type="dxa"/>
          </w:tcPr>
          <w:p w:rsidR="00482A8A" w:rsidRPr="00445A66" w:rsidRDefault="00482A8A" w:rsidP="00482A8A">
            <w:pPr>
              <w:numPr>
                <w:ilvl w:val="0"/>
                <w:numId w:val="1"/>
              </w:numPr>
              <w:tabs>
                <w:tab w:val="clear" w:pos="720"/>
                <w:tab w:val="num" w:pos="419"/>
              </w:tabs>
              <w:ind w:left="419"/>
              <w:jc w:val="both"/>
              <w:rPr>
                <w:rFonts w:ascii="Arial" w:hAnsi="Arial" w:cs="Arial"/>
                <w:color w:val="000000"/>
              </w:rPr>
            </w:pPr>
            <w:r w:rsidRPr="00445A66">
              <w:rPr>
                <w:rFonts w:ascii="Arial" w:hAnsi="Arial" w:cs="Arial"/>
                <w:color w:val="000000"/>
              </w:rPr>
              <w:t xml:space="preserve">Prohibition on downloading offensive material </w:t>
            </w:r>
          </w:p>
          <w:p w:rsidR="00482A8A" w:rsidRPr="00445A66" w:rsidRDefault="00482A8A" w:rsidP="00482A8A">
            <w:pPr>
              <w:numPr>
                <w:ilvl w:val="0"/>
                <w:numId w:val="1"/>
              </w:numPr>
              <w:tabs>
                <w:tab w:val="clear" w:pos="720"/>
                <w:tab w:val="num" w:pos="419"/>
              </w:tabs>
              <w:ind w:left="419"/>
              <w:jc w:val="both"/>
              <w:rPr>
                <w:rFonts w:ascii="Arial" w:hAnsi="Arial" w:cs="Arial"/>
                <w:color w:val="000000"/>
              </w:rPr>
            </w:pPr>
            <w:r w:rsidRPr="00445A66">
              <w:rPr>
                <w:rFonts w:ascii="Arial" w:hAnsi="Arial" w:cs="Arial"/>
                <w:color w:val="000000"/>
              </w:rPr>
              <w:t xml:space="preserve">Information on the implications of copyright laws </w:t>
            </w:r>
          </w:p>
          <w:p w:rsidR="00482A8A" w:rsidRPr="00445A66" w:rsidRDefault="00482A8A" w:rsidP="00482A8A">
            <w:pPr>
              <w:numPr>
                <w:ilvl w:val="0"/>
                <w:numId w:val="1"/>
              </w:numPr>
              <w:tabs>
                <w:tab w:val="clear" w:pos="720"/>
                <w:tab w:val="num" w:pos="419"/>
              </w:tabs>
              <w:ind w:left="419"/>
              <w:jc w:val="both"/>
              <w:rPr>
                <w:rFonts w:ascii="Arial" w:hAnsi="Arial" w:cs="Arial"/>
                <w:color w:val="000000"/>
              </w:rPr>
            </w:pPr>
            <w:r w:rsidRPr="00445A66">
              <w:rPr>
                <w:rFonts w:ascii="Arial" w:hAnsi="Arial" w:cs="Arial"/>
                <w:color w:val="000000"/>
              </w:rPr>
              <w:t>Guidance on the use of unverified information</w:t>
            </w:r>
          </w:p>
          <w:p w:rsidR="00482A8A" w:rsidRPr="00445A66" w:rsidRDefault="00482A8A" w:rsidP="00482A8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482A8A" w:rsidRPr="00445A66" w:rsidTr="00482A8A">
        <w:tc>
          <w:tcPr>
            <w:tcW w:w="4261" w:type="dxa"/>
          </w:tcPr>
          <w:p w:rsidR="00482A8A" w:rsidRPr="00445A66" w:rsidRDefault="00482A8A" w:rsidP="00482A8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45A66">
              <w:rPr>
                <w:rFonts w:ascii="Arial" w:hAnsi="Arial" w:cs="Arial"/>
                <w:b/>
                <w:color w:val="000000"/>
              </w:rPr>
              <w:t>EMAIL</w:t>
            </w:r>
          </w:p>
        </w:tc>
        <w:tc>
          <w:tcPr>
            <w:tcW w:w="4636" w:type="dxa"/>
          </w:tcPr>
          <w:p w:rsidR="00482A8A" w:rsidRPr="00445A66" w:rsidRDefault="00482A8A" w:rsidP="00482A8A">
            <w:pPr>
              <w:numPr>
                <w:ilvl w:val="0"/>
                <w:numId w:val="1"/>
              </w:numPr>
              <w:tabs>
                <w:tab w:val="clear" w:pos="720"/>
                <w:tab w:val="num" w:pos="419"/>
              </w:tabs>
              <w:ind w:left="419"/>
              <w:jc w:val="both"/>
              <w:rPr>
                <w:rFonts w:ascii="Arial" w:hAnsi="Arial" w:cs="Arial"/>
                <w:color w:val="000000"/>
              </w:rPr>
            </w:pPr>
            <w:r w:rsidRPr="00445A66">
              <w:rPr>
                <w:rFonts w:ascii="Arial" w:hAnsi="Arial" w:cs="Arial"/>
                <w:color w:val="000000"/>
              </w:rPr>
              <w:t xml:space="preserve">Limitations on private use of email </w:t>
            </w:r>
          </w:p>
          <w:p w:rsidR="00482A8A" w:rsidRPr="00445A66" w:rsidRDefault="00482A8A" w:rsidP="00482A8A">
            <w:pPr>
              <w:numPr>
                <w:ilvl w:val="0"/>
                <w:numId w:val="1"/>
              </w:numPr>
              <w:tabs>
                <w:tab w:val="clear" w:pos="720"/>
                <w:tab w:val="num" w:pos="419"/>
              </w:tabs>
              <w:ind w:left="419"/>
              <w:jc w:val="both"/>
              <w:rPr>
                <w:rFonts w:ascii="Arial" w:hAnsi="Arial" w:cs="Arial"/>
                <w:color w:val="000000"/>
              </w:rPr>
            </w:pPr>
            <w:r w:rsidRPr="00445A66">
              <w:rPr>
                <w:rFonts w:ascii="Arial" w:hAnsi="Arial" w:cs="Arial"/>
                <w:color w:val="000000"/>
              </w:rPr>
              <w:t xml:space="preserve">Restrictions on content of e-mail </w:t>
            </w:r>
          </w:p>
          <w:p w:rsidR="00482A8A" w:rsidRPr="00445A66" w:rsidRDefault="00482A8A" w:rsidP="00482A8A">
            <w:pPr>
              <w:numPr>
                <w:ilvl w:val="0"/>
                <w:numId w:val="1"/>
              </w:numPr>
              <w:tabs>
                <w:tab w:val="clear" w:pos="720"/>
                <w:tab w:val="num" w:pos="419"/>
              </w:tabs>
              <w:ind w:left="419"/>
              <w:jc w:val="both"/>
              <w:rPr>
                <w:rFonts w:ascii="Arial" w:hAnsi="Arial" w:cs="Arial"/>
                <w:color w:val="000000"/>
              </w:rPr>
            </w:pPr>
            <w:r w:rsidRPr="00445A66">
              <w:rPr>
                <w:rFonts w:ascii="Arial" w:hAnsi="Arial" w:cs="Arial"/>
                <w:color w:val="000000"/>
              </w:rPr>
              <w:t xml:space="preserve">Rules for email distribution </w:t>
            </w:r>
          </w:p>
          <w:p w:rsidR="00482A8A" w:rsidRPr="00445A66" w:rsidRDefault="00482A8A" w:rsidP="00482A8A">
            <w:pPr>
              <w:numPr>
                <w:ilvl w:val="0"/>
                <w:numId w:val="1"/>
              </w:numPr>
              <w:tabs>
                <w:tab w:val="clear" w:pos="720"/>
                <w:tab w:val="num" w:pos="419"/>
              </w:tabs>
              <w:ind w:left="419"/>
              <w:jc w:val="both"/>
              <w:rPr>
                <w:rFonts w:ascii="Arial" w:hAnsi="Arial" w:cs="Arial"/>
                <w:color w:val="000000"/>
              </w:rPr>
            </w:pPr>
            <w:r w:rsidRPr="00445A66">
              <w:rPr>
                <w:rFonts w:ascii="Arial" w:hAnsi="Arial" w:cs="Arial"/>
                <w:color w:val="000000"/>
              </w:rPr>
              <w:t xml:space="preserve">Rules on disclosing email addresses </w:t>
            </w:r>
          </w:p>
          <w:p w:rsidR="00482A8A" w:rsidRPr="00445A66" w:rsidRDefault="00482A8A" w:rsidP="00482A8A">
            <w:pPr>
              <w:numPr>
                <w:ilvl w:val="0"/>
                <w:numId w:val="1"/>
              </w:numPr>
              <w:tabs>
                <w:tab w:val="clear" w:pos="720"/>
                <w:tab w:val="num" w:pos="419"/>
              </w:tabs>
              <w:ind w:left="419"/>
              <w:jc w:val="both"/>
              <w:rPr>
                <w:rFonts w:ascii="Arial" w:hAnsi="Arial" w:cs="Arial"/>
                <w:color w:val="000000"/>
              </w:rPr>
            </w:pPr>
            <w:r w:rsidRPr="00445A66">
              <w:rPr>
                <w:rFonts w:ascii="Arial" w:hAnsi="Arial" w:cs="Arial"/>
                <w:color w:val="000000"/>
              </w:rPr>
              <w:t xml:space="preserve">Legal position regarding defamation and inappropriate advice </w:t>
            </w:r>
          </w:p>
          <w:p w:rsidR="00482A8A" w:rsidRPr="00445A66" w:rsidRDefault="00482A8A" w:rsidP="00482A8A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82A8A" w:rsidRPr="00445A66" w:rsidTr="00482A8A">
        <w:tc>
          <w:tcPr>
            <w:tcW w:w="4261" w:type="dxa"/>
          </w:tcPr>
          <w:p w:rsidR="00482A8A" w:rsidRPr="00445A66" w:rsidRDefault="00482A8A" w:rsidP="00482A8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45A66">
              <w:rPr>
                <w:rFonts w:ascii="Arial" w:hAnsi="Arial" w:cs="Arial"/>
                <w:b/>
                <w:color w:val="000000"/>
              </w:rPr>
              <w:t>MONITORING</w:t>
            </w:r>
          </w:p>
        </w:tc>
        <w:tc>
          <w:tcPr>
            <w:tcW w:w="4636" w:type="dxa"/>
          </w:tcPr>
          <w:p w:rsidR="00482A8A" w:rsidRPr="00445A66" w:rsidRDefault="00482A8A" w:rsidP="00482A8A">
            <w:pPr>
              <w:numPr>
                <w:ilvl w:val="0"/>
                <w:numId w:val="1"/>
              </w:numPr>
              <w:tabs>
                <w:tab w:val="clear" w:pos="720"/>
                <w:tab w:val="num" w:pos="419"/>
              </w:tabs>
              <w:ind w:left="419"/>
              <w:jc w:val="both"/>
              <w:rPr>
                <w:rFonts w:ascii="Arial" w:hAnsi="Arial" w:cs="Arial"/>
                <w:color w:val="000000"/>
              </w:rPr>
            </w:pPr>
            <w:r w:rsidRPr="00445A66">
              <w:rPr>
                <w:rFonts w:ascii="Arial" w:hAnsi="Arial" w:cs="Arial"/>
                <w:color w:val="000000"/>
              </w:rPr>
              <w:t xml:space="preserve">Notification that website access may be monitored </w:t>
            </w:r>
          </w:p>
          <w:p w:rsidR="00482A8A" w:rsidRPr="00445A66" w:rsidRDefault="00482A8A" w:rsidP="00482A8A">
            <w:pPr>
              <w:numPr>
                <w:ilvl w:val="0"/>
                <w:numId w:val="1"/>
              </w:numPr>
              <w:tabs>
                <w:tab w:val="clear" w:pos="720"/>
                <w:tab w:val="num" w:pos="419"/>
              </w:tabs>
              <w:ind w:left="419"/>
              <w:jc w:val="both"/>
              <w:rPr>
                <w:rFonts w:ascii="Arial" w:hAnsi="Arial" w:cs="Arial"/>
                <w:color w:val="000000"/>
              </w:rPr>
            </w:pPr>
            <w:r w:rsidRPr="00445A66">
              <w:rPr>
                <w:rFonts w:ascii="Arial" w:hAnsi="Arial" w:cs="Arial"/>
                <w:color w:val="000000"/>
              </w:rPr>
              <w:t xml:space="preserve">Notification that email may be </w:t>
            </w:r>
            <w:r w:rsidRPr="00445A66">
              <w:rPr>
                <w:rFonts w:ascii="Arial" w:hAnsi="Arial" w:cs="Arial"/>
                <w:color w:val="000000"/>
              </w:rPr>
              <w:lastRenderedPageBreak/>
              <w:t>intercepted and read</w:t>
            </w:r>
          </w:p>
          <w:p w:rsidR="00482A8A" w:rsidRPr="00445A66" w:rsidRDefault="00482A8A" w:rsidP="00482A8A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82A8A" w:rsidRPr="00445A66" w:rsidTr="00482A8A">
        <w:tc>
          <w:tcPr>
            <w:tcW w:w="4261" w:type="dxa"/>
          </w:tcPr>
          <w:p w:rsidR="00482A8A" w:rsidRPr="00445A66" w:rsidRDefault="00482A8A" w:rsidP="00482A8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45A66">
              <w:rPr>
                <w:rFonts w:ascii="Arial" w:hAnsi="Arial" w:cs="Arial"/>
                <w:b/>
                <w:color w:val="000000"/>
              </w:rPr>
              <w:lastRenderedPageBreak/>
              <w:t>DISCLAIMERS</w:t>
            </w:r>
          </w:p>
        </w:tc>
        <w:tc>
          <w:tcPr>
            <w:tcW w:w="4636" w:type="dxa"/>
          </w:tcPr>
          <w:p w:rsidR="00482A8A" w:rsidRPr="00445A66" w:rsidRDefault="00482A8A" w:rsidP="00482A8A">
            <w:pPr>
              <w:numPr>
                <w:ilvl w:val="0"/>
                <w:numId w:val="1"/>
              </w:numPr>
              <w:tabs>
                <w:tab w:val="clear" w:pos="720"/>
                <w:tab w:val="num" w:pos="419"/>
              </w:tabs>
              <w:ind w:left="419"/>
              <w:jc w:val="both"/>
              <w:rPr>
                <w:rFonts w:ascii="Arial" w:hAnsi="Arial" w:cs="Arial"/>
                <w:color w:val="000000"/>
              </w:rPr>
            </w:pPr>
            <w:r w:rsidRPr="00445A66">
              <w:rPr>
                <w:rFonts w:ascii="Arial" w:hAnsi="Arial" w:cs="Arial"/>
                <w:color w:val="000000"/>
              </w:rPr>
              <w:t xml:space="preserve">Wording to use in disclaimer </w:t>
            </w:r>
          </w:p>
          <w:p w:rsidR="00482A8A" w:rsidRPr="00445A66" w:rsidRDefault="00482A8A" w:rsidP="00482A8A">
            <w:pPr>
              <w:numPr>
                <w:ilvl w:val="0"/>
                <w:numId w:val="1"/>
              </w:numPr>
              <w:tabs>
                <w:tab w:val="clear" w:pos="720"/>
                <w:tab w:val="num" w:pos="419"/>
              </w:tabs>
              <w:ind w:left="419"/>
              <w:jc w:val="both"/>
              <w:rPr>
                <w:rFonts w:ascii="Arial" w:hAnsi="Arial" w:cs="Arial"/>
                <w:color w:val="000000"/>
              </w:rPr>
            </w:pPr>
            <w:r w:rsidRPr="00445A66">
              <w:rPr>
                <w:rFonts w:ascii="Arial" w:hAnsi="Arial" w:cs="Arial"/>
                <w:color w:val="000000"/>
              </w:rPr>
              <w:t>Documents which require disclaimers</w:t>
            </w:r>
          </w:p>
          <w:p w:rsidR="00482A8A" w:rsidRPr="00445A66" w:rsidRDefault="00482A8A" w:rsidP="00482A8A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82A8A" w:rsidRPr="00445A66" w:rsidTr="00482A8A">
        <w:tc>
          <w:tcPr>
            <w:tcW w:w="4261" w:type="dxa"/>
          </w:tcPr>
          <w:p w:rsidR="00482A8A" w:rsidRPr="00445A66" w:rsidRDefault="00482A8A" w:rsidP="00482A8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45A66">
              <w:rPr>
                <w:rFonts w:ascii="Arial" w:hAnsi="Arial" w:cs="Arial"/>
                <w:b/>
                <w:color w:val="000000"/>
              </w:rPr>
              <w:t>DISCIPLINARY PROCEDURES</w:t>
            </w:r>
          </w:p>
        </w:tc>
        <w:tc>
          <w:tcPr>
            <w:tcW w:w="4636" w:type="dxa"/>
          </w:tcPr>
          <w:p w:rsidR="00482A8A" w:rsidRPr="00445A66" w:rsidRDefault="00482A8A" w:rsidP="00482A8A">
            <w:pPr>
              <w:numPr>
                <w:ilvl w:val="0"/>
                <w:numId w:val="1"/>
              </w:numPr>
              <w:tabs>
                <w:tab w:val="clear" w:pos="720"/>
                <w:tab w:val="num" w:pos="419"/>
              </w:tabs>
              <w:ind w:left="419"/>
              <w:jc w:val="both"/>
              <w:rPr>
                <w:rFonts w:ascii="Arial" w:hAnsi="Arial" w:cs="Arial"/>
                <w:color w:val="000000"/>
              </w:rPr>
            </w:pPr>
            <w:r w:rsidRPr="00445A66">
              <w:rPr>
                <w:rFonts w:ascii="Arial" w:hAnsi="Arial" w:cs="Arial"/>
                <w:color w:val="000000"/>
              </w:rPr>
              <w:t>Sanctions which will be imposed for breaching the policy</w:t>
            </w:r>
          </w:p>
          <w:p w:rsidR="00482A8A" w:rsidRPr="00445A66" w:rsidRDefault="00482A8A" w:rsidP="00482A8A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1D3E36" w:rsidRDefault="001D3E36"/>
    <w:sectPr w:rsidR="001D3E36" w:rsidSect="001D3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1199C"/>
    <w:multiLevelType w:val="hybridMultilevel"/>
    <w:tmpl w:val="2EB06D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A827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A8A"/>
    <w:rsid w:val="001D3E36"/>
    <w:rsid w:val="00315486"/>
    <w:rsid w:val="00482A8A"/>
    <w:rsid w:val="00581D6F"/>
    <w:rsid w:val="00705674"/>
    <w:rsid w:val="008D2BF6"/>
    <w:rsid w:val="00AC29E8"/>
    <w:rsid w:val="00C64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A8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1113</Characters>
  <Application>Microsoft Office Word</Application>
  <DocSecurity>0</DocSecurity>
  <Lines>65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Invest NI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Brendan Graham</cp:lastModifiedBy>
  <cp:revision>2</cp:revision>
  <dcterms:created xsi:type="dcterms:W3CDTF">2013-06-05T10:35:00Z</dcterms:created>
  <dcterms:modified xsi:type="dcterms:W3CDTF">2013-06-05T10:35:00Z</dcterms:modified>
</cp:coreProperties>
</file>